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2002"/>
    <w:bookmarkStart w:id="1" w:name="_GoBack"/>
    <w:bookmarkEnd w:id="1"/>
    <w:p w:rsidR="00000000" w:rsidRDefault="0097568A">
      <w:pPr>
        <w:pStyle w:val="1"/>
      </w:pPr>
      <w:r>
        <w:fldChar w:fldCharType="begin"/>
      </w:r>
      <w:r>
        <w:instrText>HYPERLINK "garantF1://73116250.0"</w:instrText>
      </w:r>
      <w:r>
        <w:fldChar w:fldCharType="separate"/>
      </w:r>
      <w:r>
        <w:rPr>
          <w:rStyle w:val="a4"/>
          <w:b w:val="0"/>
          <w:bCs w:val="0"/>
        </w:rPr>
        <w:t>Закон Свердловской области от 12 декабря 2019 г. N 120-ОЗ "Об областном бюджете на 2020 год и плановый период 2021 и 2022 годов"</w:t>
      </w:r>
      <w:r>
        <w:fldChar w:fldCharType="end"/>
      </w:r>
    </w:p>
    <w:bookmarkEnd w:id="0"/>
    <w:p w:rsidR="00000000" w:rsidRDefault="0097568A">
      <w:pPr>
        <w:pStyle w:val="1"/>
      </w:pPr>
      <w:r>
        <w:fldChar w:fldCharType="begin"/>
      </w:r>
      <w:r>
        <w:instrText>HYPERLINK "garantF1://73116250.12000"</w:instrText>
      </w:r>
      <w:r>
        <w:fldChar w:fldCharType="separate"/>
      </w:r>
      <w:r>
        <w:rPr>
          <w:rStyle w:val="a4"/>
          <w:b w:val="0"/>
          <w:bCs w:val="0"/>
        </w:rPr>
        <w:t>Приложение 12. Распределение субсидий, предоставляемых из областного бюджета местным бюджетам, между муниципальными образованиями, расположенными на территории Свердловской области, на 2020 год и плановый период 2021 и 2022 годов</w:t>
      </w:r>
      <w:r>
        <w:fldChar w:fldCharType="end"/>
      </w:r>
    </w:p>
    <w:p w:rsidR="00000000" w:rsidRDefault="0097568A">
      <w:pPr>
        <w:jc w:val="right"/>
        <w:rPr>
          <w:rStyle w:val="a3"/>
        </w:rPr>
      </w:pPr>
      <w:r>
        <w:rPr>
          <w:rStyle w:val="a3"/>
        </w:rPr>
        <w:t>Таблица 2</w:t>
      </w:r>
    </w:p>
    <w:p w:rsidR="00000000" w:rsidRDefault="0097568A"/>
    <w:p w:rsidR="00000000" w:rsidRDefault="0097568A">
      <w:pPr>
        <w:pStyle w:val="1"/>
      </w:pPr>
      <w:r>
        <w:t>Распределени</w:t>
      </w:r>
      <w:r>
        <w:t>е субсидий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</w:p>
    <w:p w:rsidR="00000000" w:rsidRDefault="009756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1260"/>
        <w:gridCol w:w="1260"/>
        <w:gridCol w:w="1400"/>
      </w:tblGrid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Номер строки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Вид или наименование муниципального образования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Размер субсидий, в тысяч</w:t>
            </w:r>
            <w:r w:rsidRPr="0097568A">
              <w:t>ах рублей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на 2020 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на 2021 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на 2022 год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город Алапаевск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13378,5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13913,8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14470,3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Алапаевское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8075,0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8398,1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8733,9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Арамильский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8805,7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9157,9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9524,2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Артемовский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17855,7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18570,1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19312,8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Артинский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8178,3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8505,5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8845,7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Асбестовский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21317,5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22170,4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23057,1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Ачитский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4928,1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5125,3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5330,3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Белоярский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12139,0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12624,6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13129,5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Березовский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25497,3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26517,4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27578,0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Бисертский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3441,6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3579,3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3722,5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Богданович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16013,9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16654,6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17320,7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Верх-Нейвинский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1048,1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1090,0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Верхнее Дуброво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1661,3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1727,7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Верхнесалдинский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14686,2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15273,7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15884,6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Верхний Тагил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3230,0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3359,2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3493,6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Верхняя Пышма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30002,2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31202,5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32450,5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Верхняя 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3197,2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3325,2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3458,2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Верхотурский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5379,1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5594,3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5818,1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Волчанский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2847,0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2960,9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3079,4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Гаринский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919,6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994,7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Горноуральский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8939,2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9296,8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9668,7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Дегтярск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4252,9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4423,1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4600,0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"город Екатеринбург"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415737,7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432370,5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449663,3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Заречный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9894,3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10290,0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Ивдельский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5973,7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6212,7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6461,2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город Ирбит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14456,9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15035,3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15636,6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Ирбитское муниципальное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9339,8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9713,5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10101,9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Каменский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8133,4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8458,7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 Каменск-Уральский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51795,9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53868,1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56022,6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Камышловский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8803,1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9155,3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9521,5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lastRenderedPageBreak/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Карпинск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9873,9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10269,0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10679,7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Качканарский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11939,9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12417,6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12914,2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Кировградский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7603,9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7908,1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8224,4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Краснотурьинск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19430,4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20207,8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21016,0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Красноуральск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7445,1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7743,0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8052,7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Красноуфимск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14986,0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15585,5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16208,9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Красноуфимский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7047,0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7329,0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7622,1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Кушвинский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12416,1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12912,8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13429,3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"Городской округ "Город Лесной"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15580,6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16203,9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16852,0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Малышевский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2683,3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2790,6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2902,2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Махнёвское муниципальное образование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1771,3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1842,2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Невьянский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12617,7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13122,5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13647,3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Нижнетуринский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8024,6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8345,7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8679,4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 Нижний Тагил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106562,3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110825,6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115258,1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Нижняя Салда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4787,1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4978,6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5177,7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Новолялинский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6656,5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6922,8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7199,7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Новоуральский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24368,6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25343,5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26357,2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Пелым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1080,9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1124,1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1169,1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Первоуральск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48140,1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50066,1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52068,5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Полевской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24807,0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25799,5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26831,3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Пышминский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6840,4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7114,1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7398,6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Ревда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18029,5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18750,9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19500,8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Режевской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13628,0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14173,2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14740,1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Рефтинский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4681,2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4868,5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5063,2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 xml:space="preserve">городской </w:t>
            </w:r>
            <w:proofErr w:type="gramStart"/>
            <w:r w:rsidRPr="0097568A">
              <w:t>округ</w:t>
            </w:r>
            <w:proofErr w:type="gramEnd"/>
            <w:r w:rsidRPr="0097568A">
              <w:t xml:space="preserve"> ЗАТО Свободный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2499,3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2599,3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2703,3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Североуральский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12670,6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13177,5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13704,5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Серовский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32685,5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33993,2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35352,7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Сосьвинский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3754,1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3904,2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4060,4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Среднеуральск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7414,9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7711,5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8020,0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Староуткинск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917,1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953,8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городской округ Сухой 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16929,8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17606,9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Сысертский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21582,0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22445,5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23343,2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Тавдинский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11549,4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12011,5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12491,9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Талицкий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14638,3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15223,9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15832,8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Тугулымский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7563,5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7866,1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8180,8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Туринский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9052,6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9414,7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9791,3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муниципальное образование "посёлок Уральский"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592,1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615,8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640,4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Шалинский городской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6004,0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6244,2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6493,9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</w:pP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Байкаловский 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4610,7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4795,1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4986,9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Камышловский 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6827,8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7101,0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7385,0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Нижнесергинский 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10710,4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11138,9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11584,4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Слободо-Туринский 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4590,5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4774,2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4965,1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Таборинский муниципальный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951,2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989,2</w:t>
            </w:r>
          </w:p>
        </w:tc>
      </w:tr>
      <w:tr w:rsidR="00000000" w:rsidRPr="009756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76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6"/>
            </w:pPr>
            <w:r w:rsidRPr="0097568A"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1304884,3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1357090,0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000000" w:rsidRPr="0097568A" w:rsidRDefault="0097568A">
            <w:pPr>
              <w:pStyle w:val="a5"/>
              <w:jc w:val="center"/>
            </w:pPr>
            <w:r w:rsidRPr="0097568A">
              <w:t>1411367,5</w:t>
            </w:r>
          </w:p>
        </w:tc>
      </w:tr>
    </w:tbl>
    <w:p w:rsidR="0097568A" w:rsidRDefault="0097568A"/>
    <w:sectPr w:rsidR="0097568A" w:rsidSect="004C1925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F4"/>
    <w:rsid w:val="000F00F4"/>
    <w:rsid w:val="004C1925"/>
    <w:rsid w:val="009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87C016-3F8F-4799-8436-CE99CAD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Оглавление</vt:lpstr>
      <vt:lpstr>Закон Свердловской области от 12 декабря 2019 г. N 120-ОЗ "Об областном бюджете </vt:lpstr>
      <vt:lpstr>Приложение 12. Распределение субсидий, предоставляемых из областного бюджета мес</vt:lpstr>
      <vt:lpstr>Распределение субсидий на осуществление мероприятий по обеспечению организации о</vt:lpstr>
    </vt:vector>
  </TitlesOfParts>
  <Company>НПП "Гарант-Сервис"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Ситник Антон Юрьевич</cp:lastModifiedBy>
  <cp:revision>3</cp:revision>
  <dcterms:created xsi:type="dcterms:W3CDTF">2020-01-27T09:10:00Z</dcterms:created>
  <dcterms:modified xsi:type="dcterms:W3CDTF">2020-01-27T09:10:00Z</dcterms:modified>
</cp:coreProperties>
</file>